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6D" w:rsidRPr="00A0691D" w:rsidRDefault="00C6156D" w:rsidP="00FA1819">
      <w:pPr>
        <w:spacing w:after="0" w:line="240" w:lineRule="auto"/>
        <w:ind w:left="5664" w:firstLine="708"/>
        <w:jc w:val="right"/>
        <w:rPr>
          <w:i/>
          <w:color w:val="595959" w:themeColor="text1" w:themeTint="A6"/>
          <w:sz w:val="18"/>
          <w:szCs w:val="18"/>
        </w:rPr>
      </w:pPr>
      <w:r w:rsidRPr="00A0691D">
        <w:rPr>
          <w:i/>
          <w:color w:val="595959" w:themeColor="text1" w:themeTint="A6"/>
          <w:sz w:val="18"/>
          <w:szCs w:val="18"/>
        </w:rPr>
        <w:t>УТВЕРЖДАЮ:</w:t>
      </w:r>
    </w:p>
    <w:p w:rsidR="00FA1819" w:rsidRDefault="00FA1819" w:rsidP="00FA1819">
      <w:pPr>
        <w:spacing w:after="0" w:line="240" w:lineRule="auto"/>
        <w:ind w:left="5664" w:firstLine="708"/>
        <w:jc w:val="right"/>
        <w:rPr>
          <w:i/>
          <w:color w:val="595959" w:themeColor="text1" w:themeTint="A6"/>
          <w:sz w:val="18"/>
          <w:szCs w:val="18"/>
        </w:rPr>
      </w:pPr>
    </w:p>
    <w:p w:rsidR="00C6156D" w:rsidRPr="00A0691D" w:rsidRDefault="00FA1819" w:rsidP="00FA1819">
      <w:pPr>
        <w:spacing w:after="0" w:line="240" w:lineRule="auto"/>
        <w:ind w:left="5245" w:firstLine="567"/>
        <w:jc w:val="right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Исполнительный директор ООО «МЦ Меди Эн </w:t>
      </w:r>
    </w:p>
    <w:p w:rsidR="00FA1819" w:rsidRDefault="00FA1819" w:rsidP="00FA1819">
      <w:pPr>
        <w:spacing w:after="0" w:line="240" w:lineRule="auto"/>
        <w:ind w:left="2124" w:firstLine="4296"/>
        <w:jc w:val="right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                 </w:t>
      </w:r>
    </w:p>
    <w:p w:rsidR="00FA1819" w:rsidRDefault="00FA1819" w:rsidP="00FA1819">
      <w:pPr>
        <w:spacing w:after="0" w:line="240" w:lineRule="auto"/>
        <w:ind w:left="2124" w:firstLine="3688"/>
        <w:jc w:val="right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>_________________________</w:t>
      </w:r>
      <w:proofErr w:type="gramStart"/>
      <w:r>
        <w:rPr>
          <w:i/>
          <w:color w:val="595959" w:themeColor="text1" w:themeTint="A6"/>
          <w:sz w:val="18"/>
          <w:szCs w:val="18"/>
        </w:rPr>
        <w:t xml:space="preserve">_  </w:t>
      </w:r>
      <w:r w:rsidR="00C6156D" w:rsidRPr="00A0691D">
        <w:rPr>
          <w:i/>
          <w:color w:val="595959" w:themeColor="text1" w:themeTint="A6"/>
          <w:sz w:val="18"/>
          <w:szCs w:val="18"/>
        </w:rPr>
        <w:t>А.М.</w:t>
      </w:r>
      <w:proofErr w:type="gramEnd"/>
      <w:r w:rsidR="00C6156D" w:rsidRPr="00A0691D">
        <w:rPr>
          <w:i/>
          <w:color w:val="595959" w:themeColor="text1" w:themeTint="A6"/>
          <w:sz w:val="18"/>
          <w:szCs w:val="18"/>
        </w:rPr>
        <w:t xml:space="preserve"> </w:t>
      </w:r>
      <w:proofErr w:type="spellStart"/>
      <w:r w:rsidR="00C6156D" w:rsidRPr="00A0691D">
        <w:rPr>
          <w:i/>
          <w:color w:val="595959" w:themeColor="text1" w:themeTint="A6"/>
          <w:sz w:val="18"/>
          <w:szCs w:val="18"/>
        </w:rPr>
        <w:t>Евсюченко</w:t>
      </w:r>
      <w:proofErr w:type="spellEnd"/>
    </w:p>
    <w:p w:rsidR="00FA1819" w:rsidRDefault="00FA1819" w:rsidP="00FA1819">
      <w:pPr>
        <w:spacing w:after="0" w:line="240" w:lineRule="auto"/>
        <w:ind w:left="2124" w:firstLine="4296"/>
        <w:jc w:val="right"/>
        <w:rPr>
          <w:i/>
          <w:color w:val="595959" w:themeColor="text1" w:themeTint="A6"/>
          <w:sz w:val="18"/>
          <w:szCs w:val="18"/>
        </w:rPr>
      </w:pPr>
    </w:p>
    <w:p w:rsidR="00C6156D" w:rsidRPr="00C6156D" w:rsidRDefault="00FA1819" w:rsidP="00FA1819">
      <w:pPr>
        <w:spacing w:after="0" w:line="240" w:lineRule="auto"/>
        <w:ind w:left="2124" w:firstLine="4296"/>
        <w:jc w:val="right"/>
        <w:rPr>
          <w:i/>
          <w:color w:val="404040" w:themeColor="text1" w:themeTint="BF"/>
        </w:rPr>
      </w:pPr>
      <w:r>
        <w:rPr>
          <w:i/>
          <w:color w:val="595959" w:themeColor="text1" w:themeTint="A6"/>
          <w:sz w:val="18"/>
          <w:szCs w:val="18"/>
        </w:rPr>
        <w:t>«</w:t>
      </w:r>
      <w:proofErr w:type="gramStart"/>
      <w:r>
        <w:rPr>
          <w:i/>
          <w:color w:val="595959" w:themeColor="text1" w:themeTint="A6"/>
          <w:sz w:val="18"/>
          <w:szCs w:val="18"/>
        </w:rPr>
        <w:t>14»  июня</w:t>
      </w:r>
      <w:proofErr w:type="gramEnd"/>
      <w:r>
        <w:rPr>
          <w:i/>
          <w:color w:val="595959" w:themeColor="text1" w:themeTint="A6"/>
          <w:sz w:val="18"/>
          <w:szCs w:val="18"/>
        </w:rPr>
        <w:t xml:space="preserve"> 2022</w:t>
      </w:r>
      <w:r w:rsidR="00C6156D" w:rsidRPr="00A0691D">
        <w:rPr>
          <w:i/>
          <w:color w:val="595959" w:themeColor="text1" w:themeTint="A6"/>
          <w:sz w:val="18"/>
          <w:szCs w:val="18"/>
        </w:rPr>
        <w:t xml:space="preserve">                                                                                        </w:t>
      </w:r>
      <w:r w:rsidR="00C6156D" w:rsidRPr="00A0691D">
        <w:rPr>
          <w:i/>
          <w:color w:val="404040" w:themeColor="text1" w:themeTint="BF"/>
          <w:sz w:val="18"/>
          <w:szCs w:val="18"/>
        </w:rPr>
        <w:tab/>
      </w:r>
      <w:r w:rsidR="00C6156D" w:rsidRPr="00A0691D">
        <w:rPr>
          <w:i/>
          <w:color w:val="404040" w:themeColor="text1" w:themeTint="BF"/>
          <w:sz w:val="18"/>
          <w:szCs w:val="18"/>
        </w:rPr>
        <w:tab/>
      </w:r>
      <w:r w:rsidR="00C6156D" w:rsidRPr="00C6156D">
        <w:rPr>
          <w:i/>
          <w:color w:val="404040" w:themeColor="text1" w:themeTint="BF"/>
        </w:rPr>
        <w:tab/>
        <w:t xml:space="preserve">                              </w:t>
      </w:r>
    </w:p>
    <w:tbl>
      <w:tblPr>
        <w:tblStyle w:val="a3"/>
        <w:tblpPr w:leftFromText="180" w:rightFromText="180" w:vertAnchor="text" w:horzAnchor="margin" w:tblpY="262"/>
        <w:tblW w:w="9634" w:type="dxa"/>
        <w:tblLayout w:type="fixed"/>
        <w:tblLook w:val="04A0" w:firstRow="1" w:lastRow="0" w:firstColumn="1" w:lastColumn="0" w:noHBand="0" w:noVBand="1"/>
      </w:tblPr>
      <w:tblGrid>
        <w:gridCol w:w="7792"/>
        <w:gridCol w:w="1842"/>
      </w:tblGrid>
      <w:tr w:rsidR="00C6156D" w:rsidRPr="00C6156D" w:rsidTr="00C6156D">
        <w:trPr>
          <w:trHeight w:val="491"/>
        </w:trPr>
        <w:tc>
          <w:tcPr>
            <w:tcW w:w="9634" w:type="dxa"/>
            <w:gridSpan w:val="2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bCs/>
                <w:i/>
                <w:color w:val="404040" w:themeColor="text1" w:themeTint="BF"/>
                <w:sz w:val="24"/>
                <w:szCs w:val="24"/>
              </w:rPr>
              <w:t>СТОМАТОЛОГИЧЕСКИЕ  УСЛУГИ</w:t>
            </w:r>
          </w:p>
        </w:tc>
      </w:tr>
      <w:tr w:rsidR="00C6156D" w:rsidRPr="00C6156D" w:rsidTr="002C4805">
        <w:trPr>
          <w:trHeight w:val="757"/>
        </w:trPr>
        <w:tc>
          <w:tcPr>
            <w:tcW w:w="9634" w:type="dxa"/>
            <w:gridSpan w:val="2"/>
            <w:vAlign w:val="center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C6156D" w:rsidRPr="00C6156D" w:rsidTr="008723B0">
        <w:trPr>
          <w:trHeight w:val="423"/>
        </w:trPr>
        <w:tc>
          <w:tcPr>
            <w:tcW w:w="779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Урок гигиены</w:t>
            </w:r>
          </w:p>
        </w:tc>
        <w:tc>
          <w:tcPr>
            <w:tcW w:w="1842" w:type="dxa"/>
            <w:vAlign w:val="center"/>
          </w:tcPr>
          <w:p w:rsidR="00C6156D" w:rsidRPr="00C6156D" w:rsidRDefault="00360527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8723B0">
        <w:trPr>
          <w:trHeight w:val="415"/>
        </w:trPr>
        <w:tc>
          <w:tcPr>
            <w:tcW w:w="779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Покрытие зубов F-лаком -1 зуб</w:t>
            </w:r>
          </w:p>
        </w:tc>
        <w:tc>
          <w:tcPr>
            <w:tcW w:w="1842" w:type="dxa"/>
            <w:vAlign w:val="center"/>
          </w:tcPr>
          <w:p w:rsidR="00C6156D" w:rsidRPr="00C6156D" w:rsidRDefault="00C7098F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C6156D" w:rsidRPr="00C6156D" w:rsidTr="008723B0">
        <w:trPr>
          <w:trHeight w:val="1399"/>
        </w:trPr>
        <w:tc>
          <w:tcPr>
            <w:tcW w:w="7792" w:type="dxa"/>
            <w:vAlign w:val="center"/>
          </w:tcPr>
          <w:p w:rsid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Профессиональная гигиена полости рта: 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щётками с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пастой</w:t>
            </w:r>
            <w:r w:rsidR="00FA0BD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+фтор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щётками с пастой+ У/З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Скайлер</w:t>
            </w:r>
            <w:proofErr w:type="spellEnd"/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щетками с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пастой+У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/З+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Air-flow</w:t>
            </w:r>
            <w:proofErr w:type="spellEnd"/>
          </w:p>
        </w:tc>
        <w:tc>
          <w:tcPr>
            <w:tcW w:w="184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6156D" w:rsidRPr="00C6156D" w:rsidRDefault="00C7098F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2000-3000</w:t>
            </w:r>
          </w:p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  <w:t>30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8723B0">
        <w:trPr>
          <w:trHeight w:val="835"/>
        </w:trPr>
        <w:tc>
          <w:tcPr>
            <w:tcW w:w="779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proofErr w:type="gram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фиссур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не инвазивная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инвазивная </w:t>
            </w:r>
          </w:p>
        </w:tc>
        <w:tc>
          <w:tcPr>
            <w:tcW w:w="184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C7098F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C6156D" w:rsidRPr="00C6156D" w:rsidRDefault="00C7098F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2500</w:t>
            </w:r>
          </w:p>
        </w:tc>
      </w:tr>
      <w:tr w:rsidR="00095853" w:rsidRPr="00C6156D" w:rsidTr="008723B0">
        <w:trPr>
          <w:trHeight w:val="265"/>
        </w:trPr>
        <w:tc>
          <w:tcPr>
            <w:tcW w:w="7792" w:type="dxa"/>
            <w:vAlign w:val="center"/>
          </w:tcPr>
          <w:p w:rsidR="00095853" w:rsidRDefault="00095853" w:rsidP="00095853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Серебрение зубов, 1 зуб (1 проц</w:t>
            </w:r>
            <w:r w:rsidR="00B40F52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едура</w:t>
            </w: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095853" w:rsidRPr="00C6156D" w:rsidRDefault="00095853" w:rsidP="00095853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95853" w:rsidRPr="00C6156D" w:rsidRDefault="00C7098F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095853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095853" w:rsidRPr="00C6156D" w:rsidTr="008723B0">
        <w:trPr>
          <w:trHeight w:val="574"/>
        </w:trPr>
        <w:tc>
          <w:tcPr>
            <w:tcW w:w="7792" w:type="dxa"/>
            <w:vAlign w:val="center"/>
          </w:tcPr>
          <w:p w:rsidR="00095853" w:rsidRPr="00C6156D" w:rsidRDefault="00095853" w:rsidP="00095853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Глубокое фторирование эмали и дентина 1 зуб (1 проц</w:t>
            </w:r>
            <w:r w:rsidR="00B40F52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едура</w:t>
            </w: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Align w:val="center"/>
          </w:tcPr>
          <w:p w:rsidR="00095853" w:rsidRPr="00C6156D" w:rsidRDefault="00095853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C6156D" w:rsidRPr="00C6156D" w:rsidTr="002C4805">
        <w:trPr>
          <w:trHeight w:val="838"/>
        </w:trPr>
        <w:tc>
          <w:tcPr>
            <w:tcW w:w="9634" w:type="dxa"/>
            <w:gridSpan w:val="2"/>
            <w:vAlign w:val="center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ЛЕЧЕНИЕ КАРИЕСА</w:t>
            </w:r>
          </w:p>
        </w:tc>
      </w:tr>
      <w:tr w:rsidR="00C6156D" w:rsidRPr="00C6156D" w:rsidTr="002C4805">
        <w:trPr>
          <w:trHeight w:val="428"/>
        </w:trPr>
        <w:tc>
          <w:tcPr>
            <w:tcW w:w="779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84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56D" w:rsidRPr="00C6156D" w:rsidTr="002C4805">
        <w:trPr>
          <w:trHeight w:val="407"/>
        </w:trPr>
        <w:tc>
          <w:tcPr>
            <w:tcW w:w="779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боковые зубы</w:t>
            </w:r>
          </w:p>
        </w:tc>
        <w:tc>
          <w:tcPr>
            <w:tcW w:w="1842" w:type="dxa"/>
            <w:vAlign w:val="center"/>
          </w:tcPr>
          <w:p w:rsidR="00C6156D" w:rsidRPr="00C6156D" w:rsidRDefault="00C7098F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2200-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36052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2C4805">
        <w:trPr>
          <w:trHeight w:val="426"/>
        </w:trPr>
        <w:tc>
          <w:tcPr>
            <w:tcW w:w="779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передние зубы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Align w:val="center"/>
          </w:tcPr>
          <w:p w:rsidR="00C6156D" w:rsidRPr="00C6156D" w:rsidRDefault="00804A2D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7098F" w:rsidRPr="00C6156D" w:rsidTr="002C4805">
        <w:trPr>
          <w:trHeight w:val="404"/>
        </w:trPr>
        <w:tc>
          <w:tcPr>
            <w:tcW w:w="7792" w:type="dxa"/>
            <w:vAlign w:val="center"/>
          </w:tcPr>
          <w:p w:rsidR="00C7098F" w:rsidRPr="00C6156D" w:rsidRDefault="00C7098F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лечение пульпита</w:t>
            </w:r>
          </w:p>
        </w:tc>
        <w:tc>
          <w:tcPr>
            <w:tcW w:w="1842" w:type="dxa"/>
            <w:vAlign w:val="center"/>
          </w:tcPr>
          <w:p w:rsidR="00C7098F" w:rsidRPr="00C6156D" w:rsidRDefault="00C7098F" w:rsidP="003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500-1000</w:t>
            </w:r>
          </w:p>
        </w:tc>
      </w:tr>
      <w:tr w:rsidR="00C6156D" w:rsidRPr="00C6156D" w:rsidTr="002C4805">
        <w:trPr>
          <w:trHeight w:val="425"/>
        </w:trPr>
        <w:tc>
          <w:tcPr>
            <w:tcW w:w="779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Постоянные зубы </w:t>
            </w:r>
          </w:p>
        </w:tc>
        <w:tc>
          <w:tcPr>
            <w:tcW w:w="184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56D" w:rsidRPr="00C6156D" w:rsidTr="002C4805">
        <w:trPr>
          <w:trHeight w:val="417"/>
        </w:trPr>
        <w:tc>
          <w:tcPr>
            <w:tcW w:w="779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842" w:type="dxa"/>
            <w:vAlign w:val="center"/>
          </w:tcPr>
          <w:p w:rsidR="00C6156D" w:rsidRPr="00C6156D" w:rsidRDefault="00714086" w:rsidP="00804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804A2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2C4805">
        <w:trPr>
          <w:trHeight w:val="408"/>
        </w:trPr>
        <w:tc>
          <w:tcPr>
            <w:tcW w:w="779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боковые зубы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Align w:val="center"/>
          </w:tcPr>
          <w:p w:rsidR="00C6156D" w:rsidRPr="00C6156D" w:rsidRDefault="00714086" w:rsidP="00804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="00804A2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2C4805">
        <w:trPr>
          <w:trHeight w:val="414"/>
        </w:trPr>
        <w:tc>
          <w:tcPr>
            <w:tcW w:w="779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передние зубы</w:t>
            </w:r>
          </w:p>
        </w:tc>
        <w:tc>
          <w:tcPr>
            <w:tcW w:w="1842" w:type="dxa"/>
            <w:vAlign w:val="center"/>
          </w:tcPr>
          <w:p w:rsidR="00C6156D" w:rsidRPr="002C4805" w:rsidRDefault="00714086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3500-40</w:t>
            </w:r>
            <w:r w:rsidR="00C6156D"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2C4805">
        <w:trPr>
          <w:trHeight w:val="421"/>
        </w:trPr>
        <w:tc>
          <w:tcPr>
            <w:tcW w:w="779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Полная реставрация</w:t>
            </w:r>
          </w:p>
        </w:tc>
        <w:tc>
          <w:tcPr>
            <w:tcW w:w="1842" w:type="dxa"/>
            <w:vAlign w:val="center"/>
          </w:tcPr>
          <w:p w:rsidR="00C6156D" w:rsidRPr="002C4805" w:rsidRDefault="00714086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4000-45</w:t>
            </w:r>
            <w:r w:rsidR="00C6156D"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2C4805">
        <w:trPr>
          <w:trHeight w:val="413"/>
        </w:trPr>
        <w:tc>
          <w:tcPr>
            <w:tcW w:w="779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* лечебная прокладка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Align w:val="center"/>
          </w:tcPr>
          <w:p w:rsidR="00C6156D" w:rsidRPr="002C4805" w:rsidRDefault="00714086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C6156D"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2C4805">
        <w:trPr>
          <w:trHeight w:val="418"/>
        </w:trPr>
        <w:tc>
          <w:tcPr>
            <w:tcW w:w="7792" w:type="dxa"/>
            <w:vAlign w:val="center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* изолирующая прокладка</w:t>
            </w:r>
          </w:p>
        </w:tc>
        <w:tc>
          <w:tcPr>
            <w:tcW w:w="1842" w:type="dxa"/>
            <w:vAlign w:val="center"/>
          </w:tcPr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</w:t>
            </w:r>
            <w:r w:rsidR="00C6156D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2C4805" w:rsidRPr="00C6156D" w:rsidTr="00583B8C">
        <w:trPr>
          <w:trHeight w:val="2260"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1819" w:rsidRDefault="00FA1819" w:rsidP="002C4805">
            <w:pPr>
              <w:spacing w:after="0" w:line="240" w:lineRule="auto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</w:p>
          <w:p w:rsidR="00FA1819" w:rsidRDefault="00FA1819" w:rsidP="002C4805">
            <w:pPr>
              <w:spacing w:after="0" w:line="240" w:lineRule="auto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</w:p>
          <w:p w:rsidR="002C4805" w:rsidRDefault="002C4805" w:rsidP="002C4805">
            <w:pPr>
              <w:spacing w:after="0" w:line="240" w:lineRule="auto"/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Дата ввода прайса «__</w:t>
            </w:r>
            <w:proofErr w:type="gramStart"/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_»   </w:t>
            </w:r>
            <w:proofErr w:type="gramEnd"/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2022г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  <w:p w:rsidR="00FA1819" w:rsidRDefault="00FA1819" w:rsidP="002C4805">
            <w:pPr>
              <w:spacing w:after="0" w:line="240" w:lineRule="auto"/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</w:pPr>
          </w:p>
          <w:p w:rsidR="00FA1819" w:rsidRDefault="00FA1819" w:rsidP="002C4805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4805" w:rsidRPr="00C6156D" w:rsidTr="002C4805">
        <w:trPr>
          <w:trHeight w:val="701"/>
        </w:trPr>
        <w:tc>
          <w:tcPr>
            <w:tcW w:w="9634" w:type="dxa"/>
            <w:gridSpan w:val="2"/>
            <w:tcBorders>
              <w:top w:val="single" w:sz="4" w:space="0" w:color="auto"/>
            </w:tcBorders>
            <w:vAlign w:val="center"/>
          </w:tcPr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lastRenderedPageBreak/>
              <w:t>ЭНДОДОНТИЧЕСКОЕ ЛЕЧЕНИЕ</w:t>
            </w:r>
          </w:p>
        </w:tc>
      </w:tr>
      <w:tr w:rsidR="002C4805" w:rsidRPr="00C6156D" w:rsidTr="00FA1819">
        <w:trPr>
          <w:trHeight w:val="413"/>
        </w:trPr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C4805" w:rsidRPr="00C6156D" w:rsidTr="008723B0">
        <w:trPr>
          <w:trHeight w:val="618"/>
        </w:trPr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Лечение пульпита методом витальной ампутации ( в одно посещение)   с анестезией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2C4805" w:rsidRPr="00C6156D" w:rsidTr="008723B0">
        <w:trPr>
          <w:trHeight w:val="841"/>
        </w:trPr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Лечение пульпита методом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девитальной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ампутации / периодонтита: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   1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посещ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.-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   2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посещ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1000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-1500</w:t>
            </w:r>
          </w:p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7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-3000</w:t>
            </w:r>
          </w:p>
        </w:tc>
      </w:tr>
      <w:tr w:rsidR="002C4805" w:rsidRPr="00C6156D" w:rsidTr="008723B0">
        <w:trPr>
          <w:trHeight w:val="362"/>
        </w:trPr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Раскрытие полости зуба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 периодонтите +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медобработка</w:t>
            </w:r>
            <w:proofErr w:type="spellEnd"/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-1500</w:t>
            </w:r>
          </w:p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C4805" w:rsidRPr="00C6156D" w:rsidTr="002C4805">
        <w:trPr>
          <w:trHeight w:val="360"/>
        </w:trPr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Постоянные зубы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пасты (+ временная пломба)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-1500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Антисептическая повязка(+ временная пломба)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-1500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Временно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е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пломбирование корневых каналов препаратами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Са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>- 1 канал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- 2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- 3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2C4805" w:rsidRPr="00C6156D" w:rsidRDefault="002C4805" w:rsidP="002C4805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- 4 канала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2C4805" w:rsidRPr="00C6156D" w:rsidTr="008723B0">
        <w:trPr>
          <w:trHeight w:val="1415"/>
        </w:trPr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Постоянное пломбирование корневых каналов :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- 1 канал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- 2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- 3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2C4805" w:rsidRPr="00C6156D" w:rsidRDefault="002C4805" w:rsidP="002C4805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- 4 канала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22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7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32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4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2C4805" w:rsidRPr="00C6156D" w:rsidTr="00FA1819">
        <w:trPr>
          <w:trHeight w:val="592"/>
        </w:trPr>
        <w:tc>
          <w:tcPr>
            <w:tcW w:w="9634" w:type="dxa"/>
            <w:gridSpan w:val="2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ПРОЧЕЕ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острой боли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Удаление молочного зуба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1000-20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3500-4500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Удаление 8 (зубы мудрости);</w:t>
            </w:r>
          </w:p>
          <w:p w:rsidR="002C4805" w:rsidRPr="00C6156D" w:rsidRDefault="002C4805" w:rsidP="002C480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верхние</w:t>
            </w:r>
          </w:p>
          <w:p w:rsidR="002C4805" w:rsidRPr="00C6156D" w:rsidRDefault="002C4805" w:rsidP="002C480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нижние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4000</w:t>
            </w:r>
          </w:p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от 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Фиксация стекловолоконного штифта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Наложение коффердама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Временная пломба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-1000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Коронки на молочные зубы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5100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Работа с  неконтактным ребенком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1000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Анализ рентгенограммы, 1 снимок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Снятие гиперчувствительности твердых тканей зуба, 1 зуб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500</w:t>
            </w:r>
          </w:p>
        </w:tc>
      </w:tr>
      <w:tr w:rsidR="002C4805" w:rsidRPr="00C6156D" w:rsidTr="008723B0">
        <w:tc>
          <w:tcPr>
            <w:tcW w:w="7792" w:type="dxa"/>
            <w:vAlign w:val="center"/>
          </w:tcPr>
          <w:p w:rsidR="002C4805" w:rsidRPr="00C6156D" w:rsidRDefault="002C4805" w:rsidP="002C4805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Вскрытие </w:t>
            </w:r>
            <w:proofErr w:type="spellStart"/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под</w:t>
            </w: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надкостничного</w:t>
            </w:r>
            <w:proofErr w:type="spellEnd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абсцесса, промывание и дренирование</w:t>
            </w:r>
          </w:p>
        </w:tc>
        <w:tc>
          <w:tcPr>
            <w:tcW w:w="1842" w:type="dxa"/>
            <w:vAlign w:val="center"/>
          </w:tcPr>
          <w:p w:rsidR="002C4805" w:rsidRPr="00C6156D" w:rsidRDefault="002C4805" w:rsidP="002C480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2000</w:t>
            </w:r>
          </w:p>
        </w:tc>
      </w:tr>
    </w:tbl>
    <w:p w:rsidR="002C4805" w:rsidRDefault="002C4805" w:rsidP="00C6156D">
      <w:pPr>
        <w:spacing w:line="240" w:lineRule="auto"/>
        <w:jc w:val="right"/>
        <w:rPr>
          <w:i/>
          <w:color w:val="404040" w:themeColor="text1" w:themeTint="BF"/>
        </w:rPr>
      </w:pPr>
    </w:p>
    <w:p w:rsidR="00C6156D" w:rsidRPr="00C6156D" w:rsidRDefault="002C4805" w:rsidP="002C4805">
      <w:pPr>
        <w:spacing w:line="240" w:lineRule="auto"/>
        <w:rPr>
          <w:i/>
          <w:color w:val="404040" w:themeColor="text1" w:themeTint="BF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>Дата ввода прайса «__</w:t>
      </w:r>
      <w:proofErr w:type="gramStart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_»   </w:t>
      </w:r>
      <w:proofErr w:type="gramEnd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2022г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  <w:r w:rsidR="00C6156D" w:rsidRPr="00C6156D">
        <w:rPr>
          <w:i/>
          <w:color w:val="404040" w:themeColor="text1" w:themeTint="BF"/>
        </w:rPr>
        <w:t xml:space="preserve">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horzAnchor="margin" w:tblpY="35"/>
        <w:tblW w:w="9606" w:type="dxa"/>
        <w:tblLook w:val="04A0" w:firstRow="1" w:lastRow="0" w:firstColumn="1" w:lastColumn="0" w:noHBand="0" w:noVBand="1"/>
      </w:tblPr>
      <w:tblGrid>
        <w:gridCol w:w="7684"/>
        <w:gridCol w:w="1922"/>
      </w:tblGrid>
      <w:tr w:rsidR="00C6156D" w:rsidRPr="00C6156D" w:rsidTr="002C4805">
        <w:trPr>
          <w:trHeight w:val="705"/>
        </w:trPr>
        <w:tc>
          <w:tcPr>
            <w:tcW w:w="9606" w:type="dxa"/>
            <w:gridSpan w:val="2"/>
            <w:vAlign w:val="center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ОРТОПЕДИЯ</w:t>
            </w:r>
          </w:p>
        </w:tc>
      </w:tr>
      <w:tr w:rsidR="008723B0" w:rsidRPr="00C6156D" w:rsidTr="002C4805">
        <w:trPr>
          <w:trHeight w:val="502"/>
        </w:trPr>
        <w:tc>
          <w:tcPr>
            <w:tcW w:w="9606" w:type="dxa"/>
            <w:gridSpan w:val="2"/>
            <w:vAlign w:val="center"/>
          </w:tcPr>
          <w:p w:rsidR="008723B0" w:rsidRPr="008723B0" w:rsidRDefault="008723B0" w:rsidP="008723B0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u w:val="single"/>
              </w:rPr>
            </w:pPr>
            <w:r w:rsidRPr="008723B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u w:val="single"/>
              </w:rPr>
              <w:t xml:space="preserve">Несъемные </w:t>
            </w:r>
            <w:proofErr w:type="spellStart"/>
            <w:r w:rsidRPr="008723B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u w:val="single"/>
              </w:rPr>
              <w:t>контрукции</w:t>
            </w:r>
            <w:proofErr w:type="spellEnd"/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Цельнолитая коронка </w:t>
            </w:r>
          </w:p>
        </w:tc>
        <w:tc>
          <w:tcPr>
            <w:tcW w:w="1922" w:type="dxa"/>
            <w:vAlign w:val="center"/>
          </w:tcPr>
          <w:p w:rsidR="008723B0" w:rsidRPr="008723B0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4200</w:t>
            </w:r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Цельнолитая коронка +напыление</w:t>
            </w:r>
          </w:p>
        </w:tc>
        <w:tc>
          <w:tcPr>
            <w:tcW w:w="1922" w:type="dxa"/>
            <w:vAlign w:val="center"/>
          </w:tcPr>
          <w:p w:rsidR="008723B0" w:rsidRPr="008723B0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4500</w:t>
            </w:r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Металлокерамика коронка </w:t>
            </w:r>
          </w:p>
        </w:tc>
        <w:tc>
          <w:tcPr>
            <w:tcW w:w="1922" w:type="dxa"/>
            <w:vAlign w:val="center"/>
          </w:tcPr>
          <w:p w:rsidR="008723B0" w:rsidRPr="008723B0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8400</w:t>
            </w:r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Вкладка однокорневая </w:t>
            </w:r>
          </w:p>
        </w:tc>
        <w:tc>
          <w:tcPr>
            <w:tcW w:w="1922" w:type="dxa"/>
            <w:vAlign w:val="center"/>
          </w:tcPr>
          <w:p w:rsidR="008723B0" w:rsidRPr="008723B0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4200</w:t>
            </w:r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Вкладка разборная с одним штифтом </w:t>
            </w:r>
          </w:p>
        </w:tc>
        <w:tc>
          <w:tcPr>
            <w:tcW w:w="1922" w:type="dxa"/>
            <w:vAlign w:val="center"/>
          </w:tcPr>
          <w:p w:rsidR="008723B0" w:rsidRPr="008723B0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5700</w:t>
            </w:r>
          </w:p>
        </w:tc>
      </w:tr>
      <w:tr w:rsidR="008723B0" w:rsidRPr="00C6156D" w:rsidTr="002C4805">
        <w:trPr>
          <w:trHeight w:val="586"/>
        </w:trPr>
        <w:tc>
          <w:tcPr>
            <w:tcW w:w="9606" w:type="dxa"/>
            <w:gridSpan w:val="2"/>
            <w:vAlign w:val="center"/>
          </w:tcPr>
          <w:p w:rsidR="008723B0" w:rsidRPr="008723B0" w:rsidRDefault="008723B0" w:rsidP="008723B0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u w:val="single"/>
              </w:rPr>
            </w:pPr>
            <w:r w:rsidRPr="008723B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u w:val="single"/>
              </w:rPr>
              <w:t>Съемные конструкции</w:t>
            </w:r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Частичный съемный пластинчатый протез (акрил) </w:t>
            </w:r>
          </w:p>
        </w:tc>
        <w:tc>
          <w:tcPr>
            <w:tcW w:w="1922" w:type="dxa"/>
            <w:vAlign w:val="center"/>
          </w:tcPr>
          <w:p w:rsidR="008723B0" w:rsidRPr="002C4805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12000</w:t>
            </w:r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Микропротез</w:t>
            </w:r>
            <w:proofErr w:type="spellEnd"/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(нейлон)</w:t>
            </w:r>
          </w:p>
        </w:tc>
        <w:tc>
          <w:tcPr>
            <w:tcW w:w="1922" w:type="dxa"/>
            <w:vAlign w:val="center"/>
          </w:tcPr>
          <w:p w:rsidR="008723B0" w:rsidRPr="002C4805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12000</w:t>
            </w:r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Полный съемный пластинчатый протез (акрил)</w:t>
            </w:r>
          </w:p>
        </w:tc>
        <w:tc>
          <w:tcPr>
            <w:tcW w:w="1922" w:type="dxa"/>
            <w:vAlign w:val="center"/>
          </w:tcPr>
          <w:p w:rsidR="008723B0" w:rsidRPr="002C4805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15000</w:t>
            </w:r>
          </w:p>
        </w:tc>
      </w:tr>
      <w:tr w:rsidR="008723B0" w:rsidRPr="00C6156D" w:rsidTr="002C4805">
        <w:trPr>
          <w:trHeight w:val="609"/>
        </w:trPr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u w:val="single"/>
              </w:rPr>
            </w:pPr>
            <w:r w:rsidRPr="008723B0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u w:val="single"/>
              </w:rPr>
              <w:t>Услуги</w:t>
            </w:r>
          </w:p>
        </w:tc>
        <w:tc>
          <w:tcPr>
            <w:tcW w:w="1922" w:type="dxa"/>
            <w:vAlign w:val="center"/>
          </w:tcPr>
          <w:p w:rsidR="008723B0" w:rsidRPr="002C4805" w:rsidRDefault="008723B0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Снятие штампованной коронки </w:t>
            </w:r>
          </w:p>
        </w:tc>
        <w:tc>
          <w:tcPr>
            <w:tcW w:w="1922" w:type="dxa"/>
            <w:vAlign w:val="center"/>
          </w:tcPr>
          <w:p w:rsidR="008723B0" w:rsidRPr="002C4805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цельнолитой/металлокерамической коронки</w:t>
            </w:r>
          </w:p>
        </w:tc>
        <w:tc>
          <w:tcPr>
            <w:tcW w:w="1922" w:type="dxa"/>
            <w:vAlign w:val="center"/>
          </w:tcPr>
          <w:p w:rsidR="008723B0" w:rsidRPr="002C4805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оттиска С-силикон (1 челюсть)</w:t>
            </w:r>
          </w:p>
        </w:tc>
        <w:tc>
          <w:tcPr>
            <w:tcW w:w="1922" w:type="dxa"/>
            <w:vAlign w:val="center"/>
          </w:tcPr>
          <w:p w:rsidR="008723B0" w:rsidRPr="002C4805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900</w:t>
            </w:r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Снятие оттиска </w:t>
            </w:r>
            <w:proofErr w:type="spellStart"/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альгинат</w:t>
            </w:r>
            <w:proofErr w:type="spellEnd"/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(диагностический, 1 челюсть)</w:t>
            </w:r>
          </w:p>
        </w:tc>
        <w:tc>
          <w:tcPr>
            <w:tcW w:w="1922" w:type="dxa"/>
            <w:vAlign w:val="center"/>
          </w:tcPr>
          <w:p w:rsidR="008723B0" w:rsidRPr="002C4805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Починка протеза</w:t>
            </w:r>
          </w:p>
        </w:tc>
        <w:tc>
          <w:tcPr>
            <w:tcW w:w="1922" w:type="dxa"/>
            <w:vAlign w:val="center"/>
          </w:tcPr>
          <w:p w:rsidR="008723B0" w:rsidRPr="002C4805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1500</w:t>
            </w:r>
          </w:p>
        </w:tc>
      </w:tr>
      <w:tr w:rsidR="008723B0" w:rsidRPr="00C6156D" w:rsidTr="002C4805">
        <w:tc>
          <w:tcPr>
            <w:tcW w:w="7684" w:type="dxa"/>
            <w:vAlign w:val="center"/>
          </w:tcPr>
          <w:p w:rsidR="008723B0" w:rsidRPr="008723B0" w:rsidRDefault="008723B0" w:rsidP="008723B0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Доварка</w:t>
            </w:r>
            <w:proofErr w:type="spellEnd"/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зуба </w:t>
            </w:r>
          </w:p>
        </w:tc>
        <w:tc>
          <w:tcPr>
            <w:tcW w:w="1922" w:type="dxa"/>
            <w:vAlign w:val="center"/>
          </w:tcPr>
          <w:p w:rsidR="008723B0" w:rsidRPr="002C4805" w:rsidRDefault="008723B0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2100</w:t>
            </w:r>
          </w:p>
        </w:tc>
      </w:tr>
    </w:tbl>
    <w:p w:rsidR="00C6156D" w:rsidRPr="00C6156D" w:rsidRDefault="00C6156D" w:rsidP="00C6156D">
      <w:pPr>
        <w:spacing w:after="0" w:line="240" w:lineRule="auto"/>
        <w:jc w:val="right"/>
        <w:rPr>
          <w:i/>
          <w:color w:val="404040" w:themeColor="text1" w:themeTint="BF"/>
        </w:rPr>
      </w:pPr>
      <w:r w:rsidRPr="00C6156D">
        <w:rPr>
          <w:i/>
          <w:color w:val="404040" w:themeColor="text1" w:themeTint="BF"/>
        </w:rPr>
        <w:t xml:space="preserve">     </w:t>
      </w:r>
      <w:r w:rsidRPr="00C6156D">
        <w:rPr>
          <w:i/>
          <w:color w:val="404040" w:themeColor="text1" w:themeTint="BF"/>
        </w:rPr>
        <w:tab/>
        <w:t xml:space="preserve">                   </w:t>
      </w:r>
    </w:p>
    <w:tbl>
      <w:tblPr>
        <w:tblStyle w:val="1"/>
        <w:tblpPr w:leftFromText="180" w:rightFromText="180" w:vertAnchor="text" w:horzAnchor="margin" w:tblpY="1235"/>
        <w:tblW w:w="9606" w:type="dxa"/>
        <w:tblLook w:val="04A0" w:firstRow="1" w:lastRow="0" w:firstColumn="1" w:lastColumn="0" w:noHBand="0" w:noVBand="1"/>
      </w:tblPr>
      <w:tblGrid>
        <w:gridCol w:w="7684"/>
        <w:gridCol w:w="1922"/>
      </w:tblGrid>
      <w:tr w:rsidR="002C4805" w:rsidRPr="00C6156D" w:rsidTr="002C4805">
        <w:trPr>
          <w:trHeight w:val="697"/>
        </w:trPr>
        <w:tc>
          <w:tcPr>
            <w:tcW w:w="9606" w:type="dxa"/>
            <w:gridSpan w:val="2"/>
            <w:vAlign w:val="center"/>
          </w:tcPr>
          <w:p w:rsidR="002C4805" w:rsidRPr="00C6156D" w:rsidRDefault="002C4805" w:rsidP="002C48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ОРТОДОНТИЯ</w:t>
            </w:r>
          </w:p>
        </w:tc>
      </w:tr>
      <w:tr w:rsidR="002C4805" w:rsidRPr="008723B0" w:rsidTr="002C4805">
        <w:tc>
          <w:tcPr>
            <w:tcW w:w="7684" w:type="dxa"/>
            <w:vAlign w:val="center"/>
          </w:tcPr>
          <w:p w:rsidR="002C4805" w:rsidRPr="008723B0" w:rsidRDefault="002C4805" w:rsidP="002C480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пластина </w:t>
            </w:r>
          </w:p>
        </w:tc>
        <w:tc>
          <w:tcPr>
            <w:tcW w:w="1922" w:type="dxa"/>
            <w:vAlign w:val="center"/>
          </w:tcPr>
          <w:p w:rsidR="002C4805" w:rsidRPr="002C4805" w:rsidRDefault="002C4805" w:rsidP="002C48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7500</w:t>
            </w:r>
          </w:p>
        </w:tc>
      </w:tr>
      <w:tr w:rsidR="002C4805" w:rsidRPr="008723B0" w:rsidTr="002C4805">
        <w:tc>
          <w:tcPr>
            <w:tcW w:w="7684" w:type="dxa"/>
            <w:vAlign w:val="center"/>
          </w:tcPr>
          <w:p w:rsidR="002C4805" w:rsidRPr="008723B0" w:rsidRDefault="002C4805" w:rsidP="002C480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723B0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оттисков</w:t>
            </w:r>
          </w:p>
        </w:tc>
        <w:tc>
          <w:tcPr>
            <w:tcW w:w="1922" w:type="dxa"/>
            <w:vAlign w:val="center"/>
          </w:tcPr>
          <w:p w:rsidR="00FA1819" w:rsidRPr="002C4805" w:rsidRDefault="002C4805" w:rsidP="00FA18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C480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</w:tc>
      </w:tr>
    </w:tbl>
    <w:p w:rsidR="00124FA8" w:rsidRDefault="00124FA8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A1819" w:rsidRDefault="00FA1819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A1819" w:rsidRDefault="00FA1819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A1819" w:rsidRDefault="00FA1819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A1819" w:rsidRDefault="00FA1819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A1819" w:rsidRDefault="00FA1819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A1819" w:rsidRDefault="00FA1819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A1819" w:rsidRDefault="00FA1819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A1819" w:rsidRPr="00C6156D" w:rsidRDefault="00FA1819">
      <w:pPr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>Дата ввода прайса «__</w:t>
      </w:r>
      <w:proofErr w:type="gramStart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_»   </w:t>
      </w:r>
      <w:proofErr w:type="gramEnd"/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2022г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sectPr w:rsidR="00FA1819" w:rsidRPr="00C6156D" w:rsidSect="00C6156D">
      <w:pgSz w:w="11906" w:h="16838"/>
      <w:pgMar w:top="426" w:right="72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C2"/>
    <w:rsid w:val="00041C2B"/>
    <w:rsid w:val="00095853"/>
    <w:rsid w:val="000A31C2"/>
    <w:rsid w:val="00124FA8"/>
    <w:rsid w:val="002C4805"/>
    <w:rsid w:val="00360527"/>
    <w:rsid w:val="00366724"/>
    <w:rsid w:val="00371C1E"/>
    <w:rsid w:val="00583B8C"/>
    <w:rsid w:val="00610480"/>
    <w:rsid w:val="00657388"/>
    <w:rsid w:val="006D7BB9"/>
    <w:rsid w:val="00714086"/>
    <w:rsid w:val="007C4765"/>
    <w:rsid w:val="00804A2D"/>
    <w:rsid w:val="008723B0"/>
    <w:rsid w:val="0098413C"/>
    <w:rsid w:val="00A0691D"/>
    <w:rsid w:val="00A4573F"/>
    <w:rsid w:val="00B40F52"/>
    <w:rsid w:val="00BE2CD3"/>
    <w:rsid w:val="00C6156D"/>
    <w:rsid w:val="00C7098F"/>
    <w:rsid w:val="00D353A7"/>
    <w:rsid w:val="00E3512C"/>
    <w:rsid w:val="00E55246"/>
    <w:rsid w:val="00E56898"/>
    <w:rsid w:val="00FA0BDD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2200"/>
  <w15:docId w15:val="{2456A935-4FD4-4C12-B743-A0430C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1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03A2-BC63-43A3-A005-9E18CBD2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2022-04-18T14:52:00Z</cp:lastPrinted>
  <dcterms:created xsi:type="dcterms:W3CDTF">2020-07-28T12:59:00Z</dcterms:created>
  <dcterms:modified xsi:type="dcterms:W3CDTF">2022-06-14T07:38:00Z</dcterms:modified>
</cp:coreProperties>
</file>